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4D" w:rsidRPr="00DE6A4D" w:rsidRDefault="00DE6A4D" w:rsidP="00DE6A4D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</w:rPr>
      </w:pPr>
      <w:r w:rsidRPr="00DE6A4D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</w:rPr>
        <w:t>Памятка для учащихся "Правила здорового питания"</w:t>
      </w:r>
    </w:p>
    <w:p w:rsidR="00DE6A4D" w:rsidRPr="00DE6A4D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A4D">
        <w:rPr>
          <w:rFonts w:ascii="Times New Roman" w:eastAsia="Times New Roman" w:hAnsi="Times New Roman" w:cs="Times New Roman"/>
          <w:color w:val="000000"/>
          <w:sz w:val="24"/>
          <w:szCs w:val="24"/>
        </w:rPr>
        <w:t>1.Соблюдай режим питания! Питание в определенные часы улучшает работу органов пищеварения.</w:t>
      </w:r>
    </w:p>
    <w:p w:rsidR="00DE6A4D" w:rsidRPr="00DE6A4D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A4D">
        <w:rPr>
          <w:rFonts w:ascii="Times New Roman" w:eastAsia="Times New Roman" w:hAnsi="Times New Roman" w:cs="Times New Roman"/>
          <w:color w:val="000000"/>
          <w:sz w:val="24"/>
          <w:szCs w:val="24"/>
        </w:rPr>
        <w:t>2. Питайся разнообразно! Разнообразие питательных веществ и витаминов обеспечивает сбалансированное поступление в твой организм необходимых веществ.</w:t>
      </w:r>
    </w:p>
    <w:p w:rsidR="00DE6A4D" w:rsidRPr="00DE6A4D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A4D">
        <w:rPr>
          <w:rFonts w:ascii="Times New Roman" w:eastAsia="Times New Roman" w:hAnsi="Times New Roman" w:cs="Times New Roman"/>
          <w:color w:val="000000"/>
          <w:sz w:val="24"/>
          <w:szCs w:val="24"/>
        </w:rPr>
        <w:t>3. Тщательно пережевывай пищу! Пережевывание подготавливает пищу для прохождения по желудочно-кишечному тракту. Измельчённая пища легче переваривается.</w:t>
      </w:r>
    </w:p>
    <w:p w:rsidR="00DE6A4D" w:rsidRPr="00DE6A4D" w:rsidRDefault="00DE6A4D" w:rsidP="00DE6A4D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A4D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переедай! С избытком пищи не справляется пищеварительная система; пища подвергается брожению и гниению, организм отравляется.</w:t>
      </w:r>
    </w:p>
    <w:p w:rsidR="00DE6A4D" w:rsidRPr="00DE6A4D" w:rsidRDefault="00DE6A4D" w:rsidP="003A6215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A4D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спеши во время еды! Продолжительность трапезы должна составлять не менее 20 минут при одном блюде и 30–40 – при двух. Так достигается насыщение без переедания.</w:t>
      </w:r>
    </w:p>
    <w:p w:rsidR="00DE6A4D" w:rsidRPr="00DE6A4D" w:rsidRDefault="00DE6A4D" w:rsidP="00DE6A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3333750" cy="2257425"/>
            <wp:effectExtent l="19050" t="0" r="0" b="0"/>
            <wp:docPr id="1" name="Рисунок 1" descr="https://fsd.multiurok.ru/html/2018/11/21/s_5bf568d71ba93/100490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21/s_5bf568d71ba93/1004906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A4D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Пирамида здорового питания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К составлению полноценного рациона школьника требуется глубокий подход с учетом специфики детского организма. Освоение школьных программ требует от детей высокой умственной активности. Маленький человек, приобщающийся к знаниям, не только выполняет тяжелый труд, но одновременно и растет, развивается, и для всего этого он должен получать полноценное питание. Напряженная умственная деятельность, непривычная для первоклассников, связана со значительными затратами энергии.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Современный школьник, по мнению диетологов, должен есть не менее четырех раз в день, причем на завтрак, обед и ужин непременно должно быть горячее блюдо. Для растущего организма обязательны молоко, творог, сыр, кисломолочные продукты — источники кальция и белка. Дефицит кальция и фосфора также помогут восполнить рыбные блюда. В качестве гарнира лучше использовать не картошку или макароны, а тушеные или вареные овощи (капусту, свеклу, лук, морковь, бобовые, чеснок и капусту). За день школьники должны выпивать не менее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одного-полутора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 литров жидкости, но не газированной воды, а фруктовых или овощных соков.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Родители возлагают большие надежды на правильный завтрак — ведь они лично контролируют этот процесс и могут быть абсолютно уверены, что хотя бы раз в день ребенок поел как следует. Однако не все знают, какой завтрак наиболее ценен для школьника.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Помимо сладкого чая, варенья и кондитерских изделий, в утренний завтрак школьников должны обязательно входить хлебобулочные изделия, каши (овсянка зарекомендовала 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себя лучше всех), макароны, свежие овощи, из фруктов предпочтительны яблоки, богатые клетчаткой и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пектином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сложные формы углеводов, запас которых необходим ребенку. Остальные углеводы лучше распределить на промежуточные приемы в течение школьного дня: фруктовые напитки, чай, кофе, булочки, печенье, конфеты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обеспечат постоянное поступление свежих порций глюкозы в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кровьи</w:t>
      </w:r>
      <w:proofErr w:type="spellEnd"/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будут стимулировать умственную активность школьников.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Второй по значимости компонент пищи, нужный для удовлетворения энергетических потребностей школьников,— это жиры. На их долю приходится от 20 до 30% от общих суточных затрат энергии.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пищевом рационе школьника должна присутствовать в необходимых количествах клетчатка — смесь трудно перевариваемых веществ, которые находятся в стеблях, листьях и плодах растений. Она необходима для нормального пищеварения.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Белки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это основной материал, который используется для построения тканей и органов ребенка. Белки отличаются от жиров и углеводов тем, что содержат азот, поэтому белки нельзя заменить никакими другими веществами.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Школьники 7—11 лет должны получать в сутки 70—80 г белка, или 2,5—3 г на 1 кг веса, а учащиеся 12—17 лет — 90—100 г, или 2 −2,5 г на 1 кг веса.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Дети и подростки — юные спортсмены, имеющие повышенные физические нагрузки (в том числе и участники туристских походов), нуждаются в увеличении суточной нормы потребления белка до 116—120 г в возрасте 10—13 лет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до 132—140 г в возрасте 14—17 лет.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детском питании учитываются качественные особенности белков. Так, удельный вес белков животного происхождения в рационе детей школьного возраста составляет 65—60%, у взрослых—50%. Потребностям детского организма в наибольшей степени соответствует молочный белок, так же как и все остальные компоненты молока. В связи с этим молоко должно рассматриваться как обязательный, не подлежащий замене продукт детского питания. Для детей школьного возраста суточная норма молока — 500 мл. Следует иметь в виду, что 100 г молока соответствует 12 г сухого молока или 25 г сгущенного.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  Незаменимые аминокислоты: лизин, триптофан и гистидин — рассматриваются как факторы роста. Лучшими их поставщиками являются мясо, рыба и яйца.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Пища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единственный источник, с которым ребенок получает необходимый пластический материал и энергию. Нормальная деятельность головного мозга и организма зависит в основном от качества употребляемой пищи. Родителям полезно знать о том, 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 у детей и таким образом облегчает для него процесс обучения.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рационального питания школьника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одно из ведущих условий их правильного гармоничного развития. Школьный период, охватывающий возраст от 7 до 17 лет, характеризуется интенсивными процессами роста, увеличением костного скелета и мышц, сложной перестройкой обмена веществ, деятельности эндокринной системы, головного мозга. Эти процессы связаны с окончательным созреванием и формирование человека.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К особенностям этого возрастного периода относится также значительное умственное напряжение учащихся в связи с ростом потока информации, усложнения школьных программ, сочетания занятий с дополнительными нагрузками (факультативные занятия, кружки, домашнее задание).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 в белках, жирах, углеводах, витаминах, энергии. Эти показатели значительно изменяются в зависимости от возраста, пола, вида деятельности, условий жизни. В школьном возрасте 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должны получать биологически полноценные продукты, богатые белками, минеральными солями и витаминами.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Особенно важно для растущего организма ребенка включение достаточного количества белка.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Белки животного происхождения должны составлять не менее 50-60% от общего количества белка в зависимости от нагрузки и условия жизни ребенка. При дефиците белка у детей 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питании детей школьного возраста большое место должны занимать </w:t>
      </w: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продукты, богатые белком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: яйцо, мясо, рыба, орехи, овсяная, гречневая крупа. Ежедневно в школьном меню необходимы молочные и кисломолочные продукты (творог, йогурт, молоко), яйца, мясные и рыбные продукты. При подборе продуктов нельзя не считаться с тем, что дети нуждаются в легкоусвояемой пище, ведь переваривающая способность их пищеварительных 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 на пищеварение. Особенно, если ребенок страдает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дисбактериозом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и у него отмечается непереносимость цельного молока. Молочная кислота и другие бактерицидные вещества, содержащиеся в кисломолочных продуктах, подавляют рост болезнетворных микробов. Например, применение в жаркое время напитка «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Бифидок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» приводит к снижению заболеваемости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дисбактериозом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Хлеб лучше употреблять ржаной или с отрубями, так как в нем содержится на 30% больше железа, вдвое больше калия и второе больше магния, чем в белом хлебе.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Овощи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– необходимый источник витаминов и микроэлементов. В рационе до 50% должно быть сырых овощей и фруктов. При этом надо иметь в виду, что овощи и фрукты надо включать каждый раз и обязательно употреблять до еды, но не после. Употребление фруктов и овощей после еды способствует длительной задержке пищевых масс, усиливает процесс брожения, что впоследствии может привести к хроническим заболеваниям органов пищеварения.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 и калорий для покрытия предстоящих </w:t>
      </w:r>
      <w:proofErr w:type="spellStart"/>
      <w:r w:rsidRPr="003A6215">
        <w:rPr>
          <w:rFonts w:ascii="Times New Roman" w:eastAsia="Times New Roman" w:hAnsi="Times New Roman" w:cs="Times New Roman"/>
          <w:sz w:val="24"/>
          <w:szCs w:val="24"/>
        </w:rPr>
        <w:t>энергозатрат</w:t>
      </w:r>
      <w:proofErr w:type="spellEnd"/>
      <w:r w:rsidRPr="003A6215">
        <w:rPr>
          <w:rFonts w:ascii="Times New Roman" w:eastAsia="Times New Roman" w:hAnsi="Times New Roman" w:cs="Times New Roman"/>
          <w:sz w:val="24"/>
          <w:szCs w:val="24"/>
        </w:rPr>
        <w:t>. Он должен обязательно содержать горячее блюдо, творожное, яичное, мясное, крупяное. В состав обеда следует включать максимальное количество овощей, в том числе сырых. Ужин в основном состоит из молочных, крупяных, овощных, творожных и яичных блюд, перед сном не рекомендуется блюда из мяса или рыбы, так как богатая белком пища действует возбуждающе на нервную систему ребенка и медленно переваривается. Дети при этом спят беспокойно и плохо отдыхают за ночь.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Для нормального функционирования мозга необходимы фосфор, сера, медь, цинк, кальций, железо и магний.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 Фосфор и фосфорные соединения способствуют образованию клеток мозга, сера нужна для насыщения их кислородом. Витамин мозга – витамин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, а также: витамины В1, В2, В6.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 xml:space="preserve">В связи с этим вам будет полезно знать, какие продукты питания содержат вышеперечисленные микроэлементы, витамины.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 из муки грубого помола.</w:t>
      </w:r>
      <w:proofErr w:type="gramEnd"/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Принципы сбалансированного питания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если ограничить углеводы, в «топку» пойдут белки и жиры, при их распаде образуются вредные вещества, происходит отравление организма;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пище мало белка — страдает иммунитет (бесконечные простуды!), кожа становится сухой и дряблой, волосы тусклыми, а ногти ломкими; худеем за счет потери белка мышц;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lastRenderedPageBreak/>
        <w:t>совсем без жиров нельзя — они необходимы для работы печени, всасывания многих витаминов, сжигания запасов жира; но жира должно быть в пище не более 25% от суточной калорийности; в жирном мясе, молоке, жареных продуктах и сдобном тесте содержатся вредные жиры, в морепродуктах и растительных маслах — полезные;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процесс приготовления пищи должен проходить так, чтобы сохранить в продуктах максимум питательных веществ, поэтому лучше готовить пищу на пару, варить или тушить; от жареной пищи лучше отказаться.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Рыба и морепродукты — это здоровая пища.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Белок рыбы хорошо усваивается, из него строятся наши клетки. В жирных сортах рыбы (лосось, сельдь, сардины) есть жирные кислоты Омега-3 и Омега-6, которые сжигают лишний жир. В любой рыбе много витаминов и микроэлементов.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Овощи — это продление жизни. В овощах содержится клетчатка и пектиновые вещества, которые играют важную роль в нормализации процессов пищеварения. А от того, как работает наш пищеварительный тракт, зависит наше здоровье и долголетие. Содержание белков в овощах невелико, исключение составляют 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бобовые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(горох, фасоль, соя), в которых содержится до 20% белка, приближающегося по своему аминокислотному составу к животному белку.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Овощи являются источником витаминов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>, А, группы В. Овощи также содержат большое количество минеральных веществ, органических кислот, эфирных масел, фитонцидов, дубильных и других веществ. Большинство овощей содержат соли калия, микроэлементы (железо, медь, кобальт, цинки др.), так необходимые организму для поддержания жизнедеятельности.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  <w:t>Все знают, что фрукты полезны.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В них содержатся углеводы, которые мы можем употреблять без вреда для здоровья, заменяя ими сладости. </w:t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В косточковых плодах (абрикосы, персики, вишни) содержится много глюкозы и сахарозы, в семечковых (груши, яблоки) — фруктозы.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Во всех фруктах много витаминов и минеральных веществ, ценность которых обусловлена их хорошей усвояемостью. В персиках, бананах и абрикосах содержится большое количество калия, который так необходим для работы нашего сердца. Источником железа в сочетании с аскорбиновой кислотой (железо в этом сочетании лучше усваивается) являются яблоки, груши, сливы. Пищевые волокна представлены во фруктах пектинами, которые нормализуют микрофлору кишечника, подавляя гнилостные процессы, выводят токсические вещества.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Всемирная организация здравоохранения (ВОЗ) рекомендует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A6215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proofErr w:type="gramEnd"/>
      <w:r w:rsidRPr="003A6215">
        <w:rPr>
          <w:rFonts w:ascii="Times New Roman" w:eastAsia="Times New Roman" w:hAnsi="Times New Roman" w:cs="Times New Roman"/>
          <w:sz w:val="24"/>
          <w:szCs w:val="24"/>
        </w:rPr>
        <w:t xml:space="preserve"> ВОЗ построены по принципу светофора.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Зелёный свет — еда без ограничений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это хлеб грубого помола, цельные крупы и не менее 400 г в сутки овощей и фруктов.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Желтый свет — мясо, рыба, молочные продукты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только обезжиренные и в меньшем количестве, чем «зеленые» продукты.</w:t>
      </w:r>
      <w:proofErr w:type="gramEnd"/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Красный свет — это продукты, которых нужно остерегаться: сахар, масло, кондитерские изделия.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Чем реже вы употребляете такие продукты, тем лучше.  </w:t>
      </w:r>
    </w:p>
    <w:p w:rsidR="00DE6A4D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7E5A56" w:rsidRPr="003A6215" w:rsidRDefault="00DE6A4D" w:rsidP="003A621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A62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Полноценное и правильно организованное питание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t> — необ</w:t>
      </w:r>
      <w:r w:rsidRPr="003A6215">
        <w:rPr>
          <w:rFonts w:ascii="Times New Roman" w:eastAsia="Times New Roman" w:hAnsi="Times New Roman" w:cs="Times New Roman"/>
          <w:sz w:val="24"/>
          <w:szCs w:val="24"/>
        </w:rPr>
        <w:softHyphen/>
        <w:t>ходимое условие долгой и полноценной жизни, отсутствия многих заболеваний.</w:t>
      </w:r>
    </w:p>
    <w:sectPr w:rsidR="007E5A56" w:rsidRPr="003A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0E2"/>
    <w:multiLevelType w:val="multilevel"/>
    <w:tmpl w:val="E0E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20611"/>
    <w:multiLevelType w:val="multilevel"/>
    <w:tmpl w:val="DF74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D2B8A"/>
    <w:multiLevelType w:val="multilevel"/>
    <w:tmpl w:val="2BF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01E55"/>
    <w:multiLevelType w:val="multilevel"/>
    <w:tmpl w:val="D14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A4D"/>
    <w:rsid w:val="003A6215"/>
    <w:rsid w:val="007E5A56"/>
    <w:rsid w:val="00D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E6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E6A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A4D"/>
    <w:rPr>
      <w:b/>
      <w:bCs/>
    </w:rPr>
  </w:style>
  <w:style w:type="character" w:styleId="a5">
    <w:name w:val="Hyperlink"/>
    <w:basedOn w:val="a0"/>
    <w:uiPriority w:val="99"/>
    <w:semiHidden/>
    <w:unhideWhenUsed/>
    <w:rsid w:val="00DE6A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A4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A62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91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061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37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1875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2020-09-09T10:57:00Z</dcterms:created>
  <dcterms:modified xsi:type="dcterms:W3CDTF">2020-09-09T11:04:00Z</dcterms:modified>
</cp:coreProperties>
</file>