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15" w:rsidRPr="00D25415" w:rsidRDefault="00D25415" w:rsidP="00D25415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 w:rsidRPr="00D25415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>Рекомендации по питанию школьника</w:t>
      </w:r>
    </w:p>
    <w:p w:rsidR="00D25415" w:rsidRPr="00D25415" w:rsidRDefault="00D25415" w:rsidP="00D254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Школьный период, охваты</w:t>
      </w:r>
      <w:bookmarkStart w:id="0" w:name="_GoBack"/>
      <w:bookmarkEnd w:id="0"/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сердечно-сосудистой системы, головного мозга. Для обеспечения всех этих сложных жизненных процессов школьника необходимо обеспечивать его </w:t>
      </w:r>
      <w:r w:rsidRPr="00D2541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полноценным</w:t>
      </w:r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питанием, которое обеспечивает повышенные потребности его организма в белках, жирах, углеводах, витаминах, энергии. К тому же многолетний опыт наблюдений врачей и педагогов показал, что учащиеся, не потребляющие во время учебного дня горячую пищу, быстрее утомляются, чаще жалуются на головные боли, на усталость, на боли в желудке, плохой привкус во рту, плохое настроение и пониженную работоспособность; стоит отметить, что согласно статистике, болезни желудка среди детей школьного возраста занимают второе место после заболеваний </w:t>
      </w:r>
      <w:proofErr w:type="spellStart"/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опорно</w:t>
      </w:r>
      <w:proofErr w:type="spellEnd"/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–двигательного аппарата.</w:t>
      </w:r>
    </w:p>
    <w:p w:rsidR="00D25415" w:rsidRPr="00D25415" w:rsidRDefault="00D25415" w:rsidP="00D254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Словом, всё больше фактов говорит в пользу обязательного горячего питания для всех школьников во время их пребывания в школе. Еще не так давно статистика показывала, что школьники, особенно старшеклассники, предпочитают не качественную еду, а чипсы, бутерброды, кока-колу, всевозможные рекламируемые сухарики. К счастью тенденция стала меняться: сегодня почти все </w:t>
      </w:r>
      <w:proofErr w:type="spellStart"/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старшклассники</w:t>
      </w:r>
      <w:proofErr w:type="spellEnd"/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склоняются к тому, что при большой нагрузке в школе необходимо горячее питание.</w:t>
      </w:r>
    </w:p>
    <w:p w:rsidR="00D25415" w:rsidRPr="00D25415" w:rsidRDefault="00D25415" w:rsidP="00D254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Освоение школьных программ требует от детей высокой умственной 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</w:t>
      </w:r>
    </w:p>
    <w:p w:rsidR="00D25415" w:rsidRPr="00D25415" w:rsidRDefault="00D25415" w:rsidP="00D254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D25415" w:rsidRPr="00D25415" w:rsidRDefault="00D25415" w:rsidP="00D254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Современный школьник должен есть не менее четырех раз в день, причем на завтрак, обед и ужин непременно должно быть горячее блюдо.</w:t>
      </w:r>
    </w:p>
    <w:p w:rsidR="00D25415" w:rsidRPr="00D25415" w:rsidRDefault="00D25415" w:rsidP="00D254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D25415" w:rsidRPr="00D25415" w:rsidRDefault="00D25415" w:rsidP="00D254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растущего организма обязательны молоко, творог, сыр, кисломолочные продукты -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двух литров жидкости, но не газированной воды, а фруктовых или овощных соков.</w:t>
      </w:r>
    </w:p>
    <w:p w:rsidR="00D25415" w:rsidRPr="00D25415" w:rsidRDefault="00D25415" w:rsidP="00D254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D25415" w:rsidRPr="00D25415" w:rsidRDefault="00D25415" w:rsidP="00D254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Питание школьника должно быть сбалансированным.</w:t>
      </w:r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 меню школьника обязательно должны входить продукты, содержащие не только </w:t>
      </w:r>
      <w:r w:rsidRPr="00D2541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белки, жиры и углеводы, но и незаменимые аминокислоты, витамины, некоторые жирные кислоты, минералы и микроэлементы.</w:t>
      </w:r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Эти компоненты самостоятельно не синтезируются в организме, но необходимы для полноценного развития детского организма. </w:t>
      </w:r>
      <w:r w:rsidRPr="00D2541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Соотношение между белками, жирами и углеводами должно быть 1:1:4.</w:t>
      </w:r>
    </w:p>
    <w:p w:rsidR="00D25415" w:rsidRPr="00D25415" w:rsidRDefault="00D25415" w:rsidP="00D254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 Калорийность рациона школьника должна быть следующей:</w:t>
      </w:r>
    </w:p>
    <w:p w:rsidR="00D25415" w:rsidRPr="00D25415" w:rsidRDefault="00D25415" w:rsidP="00D2541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7-10 лет – 2400 ккал</w:t>
      </w:r>
    </w:p>
    <w:p w:rsidR="00D25415" w:rsidRPr="00D25415" w:rsidRDefault="00D25415" w:rsidP="00D2541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14-17 лет – 2600-3000 ккал</w:t>
      </w:r>
    </w:p>
    <w:p w:rsidR="00D25415" w:rsidRPr="00D25415" w:rsidRDefault="00D25415" w:rsidP="00D25415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ребенок занимается спортом, он должен получать на 300-500 ккал больше.</w:t>
      </w:r>
    </w:p>
    <w:p w:rsidR="00D25415" w:rsidRPr="00D25415" w:rsidRDefault="00D25415" w:rsidP="00D254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25415" w:rsidRPr="00D25415" w:rsidRDefault="00D25415" w:rsidP="00D25415">
      <w:pPr>
        <w:shd w:val="clear" w:color="auto" w:fill="FFFFFF"/>
        <w:spacing w:after="0" w:line="330" w:lineRule="atLeast"/>
        <w:ind w:left="-255" w:right="90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1FB5A792" wp14:editId="16EA5ACB">
            <wp:extent cx="2790825" cy="2790825"/>
            <wp:effectExtent l="0" t="0" r="9525" b="9525"/>
            <wp:docPr id="2" name="Рисунок 2" descr="Примерный рацион.jpg">
              <a:hlinkClick xmlns:a="http://schemas.openxmlformats.org/drawingml/2006/main" r:id="rId5" tooltip="&quot;Примерный рацион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рный рацион.jpg">
                      <a:hlinkClick r:id="rId5" tooltip="&quot;Примерный рацион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415" w:rsidRPr="00D25415" w:rsidRDefault="00D25415" w:rsidP="00D254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D25415" w:rsidRPr="00D25415" w:rsidRDefault="00D25415" w:rsidP="00D25415">
      <w:pPr>
        <w:shd w:val="clear" w:color="auto" w:fill="FFFFFF"/>
        <w:spacing w:after="0" w:line="330" w:lineRule="atLeast"/>
        <w:ind w:left="-284" w:right="90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37A9CD8D" wp14:editId="083F6FB8">
            <wp:extent cx="2771775" cy="2771775"/>
            <wp:effectExtent l="0" t="0" r="9525" b="9525"/>
            <wp:docPr id="1" name="Рисунок 1" descr="питание.png">
              <a:hlinkClick xmlns:a="http://schemas.openxmlformats.org/drawingml/2006/main" r:id="rId7" tooltip="&quot;питание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тание.png">
                      <a:hlinkClick r:id="rId7" tooltip="&quot;питание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3CD" w:rsidRPr="00D25415" w:rsidRDefault="007F13C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F13CD" w:rsidRPr="00D2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05BDA"/>
    <w:multiLevelType w:val="multilevel"/>
    <w:tmpl w:val="0296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0643F6"/>
    <w:multiLevelType w:val="multilevel"/>
    <w:tmpl w:val="F77C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56"/>
    <w:rsid w:val="007F13CD"/>
    <w:rsid w:val="00A86456"/>
    <w:rsid w:val="00D2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7880E-54ED-406A-B0AA-93DB4B8B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5415"/>
    <w:rPr>
      <w:i/>
      <w:iCs/>
    </w:rPr>
  </w:style>
  <w:style w:type="character" w:styleId="a5">
    <w:name w:val="Strong"/>
    <w:basedOn w:val="a0"/>
    <w:uiPriority w:val="22"/>
    <w:qFormat/>
    <w:rsid w:val="00D25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8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4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73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1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96;&#1082;&#1086;&#1083;&#1072;22.&#1077;&#1082;&#1072;&#1090;&#1077;&#1088;&#1080;&#1085;&#1073;&#1091;&#1088;&#1075;.&#1088;&#1092;/upload/sc22_new/images/big/46/00/4600f2f69f552c2f691d4127fe2c2cf7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&#1096;&#1082;&#1086;&#1083;&#1072;22.&#1077;&#1082;&#1072;&#1090;&#1077;&#1088;&#1080;&#1085;&#1073;&#1091;&#1088;&#1075;.&#1088;&#1092;/upload/sc22_new/images/big/e2/c5/e2c50bbb653478c6145d9c3ca51d13d8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2022-08-26T11:43:00Z</dcterms:created>
  <dcterms:modified xsi:type="dcterms:W3CDTF">2022-08-26T11:46:00Z</dcterms:modified>
</cp:coreProperties>
</file>